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39E" w:rsidRDefault="008B339E" w:rsidP="008B339E">
      <w:pPr>
        <w:jc w:val="center"/>
        <w:rPr>
          <w:rFonts w:ascii="Times New Roman" w:hAnsi="Times New Roman" w:cs="Times New Roman"/>
          <w:sz w:val="28"/>
          <w:szCs w:val="24"/>
        </w:rPr>
      </w:pPr>
      <w:r w:rsidRPr="008B339E">
        <w:rPr>
          <w:rFonts w:ascii="Times New Roman" w:hAnsi="Times New Roman" w:cs="Times New Roman"/>
          <w:sz w:val="28"/>
          <w:szCs w:val="24"/>
        </w:rPr>
        <w:t>Инициативный проект, претендующий на финансовую поддержку за счет средств бюджета муниципального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388"/>
      </w:tblGrid>
      <w:tr w:rsidR="008B339E" w:rsidTr="008B339E">
        <w:tc>
          <w:tcPr>
            <w:tcW w:w="846" w:type="dxa"/>
          </w:tcPr>
          <w:p w:rsidR="008B339E" w:rsidRPr="008B339E" w:rsidRDefault="008B339E" w:rsidP="00636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8B339E" w:rsidRPr="008B339E" w:rsidRDefault="008B339E" w:rsidP="00636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4388" w:type="dxa"/>
          </w:tcPr>
          <w:p w:rsidR="008B339E" w:rsidRPr="008B339E" w:rsidRDefault="008B339E" w:rsidP="00636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8B339E" w:rsidTr="008B339E">
        <w:tc>
          <w:tcPr>
            <w:tcW w:w="846" w:type="dxa"/>
          </w:tcPr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388" w:type="dxa"/>
          </w:tcPr>
          <w:p w:rsidR="006368FD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дворовой территории дома ул. Октябрьская № 27 </w:t>
            </w:r>
          </w:p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с. Еманжелинка»</w:t>
            </w:r>
          </w:p>
        </w:tc>
      </w:tr>
      <w:tr w:rsidR="008B339E" w:rsidTr="008B339E">
        <w:tc>
          <w:tcPr>
            <w:tcW w:w="846" w:type="dxa"/>
          </w:tcPr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4388" w:type="dxa"/>
          </w:tcPr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Дворовая территория многоквартирного жилого дома 27 по ул. Октябрьская в с. Еманжелинка, общей площадью</w:t>
            </w:r>
          </w:p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м , граничит со спортивным стадионом «Старт», земельным участком д. № 1 ул. Комарова, трубопроводом, отделяющим его от многоквартирных домов № 23 и № 25 ул. Октябрьская и проезжей частью дороги, идущей в направлении с ул. Комарова на ул. Октябрьская.</w:t>
            </w:r>
          </w:p>
        </w:tc>
      </w:tr>
      <w:tr w:rsidR="008B339E" w:rsidTr="008B339E">
        <w:tc>
          <w:tcPr>
            <w:tcW w:w="846" w:type="dxa"/>
          </w:tcPr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4388" w:type="dxa"/>
          </w:tcPr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Реализовать инициативный проект за счет получения финансовой поддержки из областного бюджета, а также привлечение </w:t>
            </w:r>
            <w:proofErr w:type="spellStart"/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B339E">
              <w:rPr>
                <w:rFonts w:ascii="Times New Roman" w:hAnsi="Times New Roman" w:cs="Times New Roman"/>
                <w:sz w:val="24"/>
                <w:szCs w:val="24"/>
              </w:rPr>
              <w:t xml:space="preserve"> и(или) трудового участия граждан.</w:t>
            </w:r>
          </w:p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1. Организация и проведение собраний граждан;</w:t>
            </w:r>
          </w:p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2. Определение состава инициативной группы населения;</w:t>
            </w:r>
          </w:p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3. Подготовка проектно-сметной документации, расчетов расходов, предполагаемых для реализации проекта;</w:t>
            </w:r>
          </w:p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4.Подготовка заявки на конкурс инициативных проектов;</w:t>
            </w:r>
          </w:p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5.Обеспечение общественного контроля подрядной организации в процессе выполнения работ по благоустройству дворовой территории, в том числе установки ограждения, установки скамеек, асфальтирования территории.</w:t>
            </w:r>
          </w:p>
        </w:tc>
      </w:tr>
      <w:tr w:rsidR="008B339E" w:rsidTr="008B339E">
        <w:tc>
          <w:tcPr>
            <w:tcW w:w="846" w:type="dxa"/>
          </w:tcPr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388" w:type="dxa"/>
          </w:tcPr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 xml:space="preserve">Дворовая территория д. 27 по ул. Октябрьская является востребованным объектом социальной значимости, так как придомовая территория граничит с объектом массового посещения разновозрастного населения - спортивным стадионом «Старт», проезжей дорогой в направлении улиц Комарова и Октябрьская, по которой ежедневно проезжает множество личного автотранспорта к </w:t>
            </w:r>
            <w:r w:rsidRPr="008B33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многоквартирным домам, детским садам, магазинам.</w:t>
            </w:r>
          </w:p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Также через дворовую территорию идёт интенсивный пешеходный поток, в том числе и лиц с ограниченными возможностями здоровья.</w:t>
            </w:r>
          </w:p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В настоящее время дворовая территория имеет грунтовые проезды с выбоинами и ямами, мест для отдыха жителей нет. Жители хотят иметь благоприятные условия проживания для взрослых и детей, и видеть свой двор красивым и обустроенным, в связи с чем, по их инициативе составлена проектно-сметная документация на благоустройство дворовой территории, что подтверждает необходимость и актуальность реализации данного</w:t>
            </w:r>
            <w:r w:rsidR="006368FD"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</w:tc>
      </w:tr>
      <w:tr w:rsidR="008B339E" w:rsidTr="008B339E">
        <w:tc>
          <w:tcPr>
            <w:tcW w:w="846" w:type="dxa"/>
          </w:tcPr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11" w:type="dxa"/>
          </w:tcPr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4388" w:type="dxa"/>
          </w:tcPr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Реализация данного проекта обеспечит право жителей, проживающих в многоквартирном доме, на комфортное проживание (статья 42 Конституции</w:t>
            </w:r>
            <w:bookmarkStart w:id="0" w:name="_GoBack"/>
            <w:bookmarkEnd w:id="0"/>
            <w:r w:rsidRPr="008B339E">
              <w:rPr>
                <w:rFonts w:ascii="Times New Roman" w:hAnsi="Times New Roman" w:cs="Times New Roman"/>
                <w:sz w:val="24"/>
                <w:szCs w:val="24"/>
              </w:rPr>
              <w:t xml:space="preserve"> РФ), а также безопасность дорожного движения на пути следования к социально-значимым объектам.</w:t>
            </w:r>
          </w:p>
        </w:tc>
      </w:tr>
      <w:tr w:rsidR="008B339E" w:rsidTr="008B339E">
        <w:tc>
          <w:tcPr>
            <w:tcW w:w="846" w:type="dxa"/>
          </w:tcPr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388" w:type="dxa"/>
          </w:tcPr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Реализация данного проекта в дальнейшей перспективе позволит обеспечить порядок и эстетичность прилегающей территории, повышение рыночной стоимости жилья в доме, безопасное пребывание в общественных местах.</w:t>
            </w:r>
          </w:p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Содержание и поддержка территории в надлежащем состоянии будет обеспечена совместными усилиями жителей, ОМСУ и управляющей компании.</w:t>
            </w:r>
          </w:p>
        </w:tc>
      </w:tr>
      <w:tr w:rsidR="008B339E" w:rsidTr="008B339E">
        <w:tc>
          <w:tcPr>
            <w:tcW w:w="846" w:type="dxa"/>
          </w:tcPr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4388" w:type="dxa"/>
          </w:tcPr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8B339E" w:rsidTr="008B339E">
        <w:tc>
          <w:tcPr>
            <w:tcW w:w="846" w:type="dxa"/>
          </w:tcPr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4388" w:type="dxa"/>
          </w:tcPr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4617179,00 рублей</w:t>
            </w:r>
          </w:p>
        </w:tc>
      </w:tr>
      <w:tr w:rsidR="008B339E" w:rsidTr="008B339E">
        <w:tc>
          <w:tcPr>
            <w:tcW w:w="846" w:type="dxa"/>
          </w:tcPr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388" w:type="dxa"/>
          </w:tcPr>
          <w:p w:rsidR="008B339E" w:rsidRPr="008B339E" w:rsidRDefault="006368FD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рублей</w:t>
            </w:r>
          </w:p>
        </w:tc>
      </w:tr>
      <w:tr w:rsidR="008B339E" w:rsidTr="008B339E">
        <w:tc>
          <w:tcPr>
            <w:tcW w:w="846" w:type="dxa"/>
          </w:tcPr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Объем имущественного и (или) трудового участия, обеспечиваемый инициатором проекта</w:t>
            </w:r>
          </w:p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39E">
              <w:rPr>
                <w:rFonts w:ascii="Times New Roman" w:hAnsi="Times New Roman" w:cs="Times New Roman"/>
                <w:sz w:val="24"/>
                <w:szCs w:val="24"/>
              </w:rPr>
              <w:t>Жители дома в количестве 7 чел. гарантируют трудовое участие в посильной уборке территории, прилегающей к дому, от строительного мусора, в объёме не менее 8 часов</w:t>
            </w:r>
          </w:p>
          <w:p w:rsidR="008B339E" w:rsidRPr="008B339E" w:rsidRDefault="008B339E" w:rsidP="008B3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39E" w:rsidRPr="008B339E" w:rsidRDefault="008B339E" w:rsidP="008B339E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281941" w:rsidRDefault="00281941"/>
    <w:sectPr w:rsidR="00281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BA"/>
    <w:rsid w:val="00281941"/>
    <w:rsid w:val="006368FD"/>
    <w:rsid w:val="008B339E"/>
    <w:rsid w:val="00DE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4045"/>
  <w15:chartTrackingRefBased/>
  <w15:docId w15:val="{C2EF4962-AC33-42C0-AF71-F4664CA1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B339E"/>
    <w:rPr>
      <w:rFonts w:ascii="Times New Roman" w:eastAsia="Times New Roman" w:hAnsi="Times New Roman" w:cs="Times New Roman"/>
      <w:spacing w:val="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339E"/>
    <w:pPr>
      <w:widowControl w:val="0"/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spacing w:val="6"/>
      <w:sz w:val="25"/>
      <w:szCs w:val="25"/>
    </w:rPr>
  </w:style>
  <w:style w:type="table" w:styleId="a3">
    <w:name w:val="Table Grid"/>
    <w:basedOn w:val="a1"/>
    <w:uiPriority w:val="39"/>
    <w:rsid w:val="008B3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8B339E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125pt0pt">
    <w:name w:val="Основной текст + 12;5 pt;Интервал 0 pt"/>
    <w:basedOn w:val="a4"/>
    <w:rsid w:val="008B339E"/>
    <w:rPr>
      <w:rFonts w:ascii="Times New Roman" w:eastAsia="Times New Roman" w:hAnsi="Times New Roman" w:cs="Times New Roman"/>
      <w:color w:val="000000"/>
      <w:spacing w:val="6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8B339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12pt0pt">
    <w:name w:val="Основной текст + 12 pt;Полужирный;Интервал 0 pt"/>
    <w:basedOn w:val="a4"/>
    <w:rsid w:val="008B33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Tahoma10pt0pt">
    <w:name w:val="Основной текст + Tahoma;10 pt;Интервал 0 pt"/>
    <w:basedOn w:val="a4"/>
    <w:rsid w:val="008B339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Евгеньевна Булычева</dc:creator>
  <cp:keywords/>
  <dc:description/>
  <cp:lastModifiedBy>Кристина Евгеньевна Булычева</cp:lastModifiedBy>
  <cp:revision>4</cp:revision>
  <dcterms:created xsi:type="dcterms:W3CDTF">2022-10-17T12:27:00Z</dcterms:created>
  <dcterms:modified xsi:type="dcterms:W3CDTF">2022-10-28T04:20:00Z</dcterms:modified>
</cp:coreProperties>
</file>